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C36" w:rsidRPr="00232CB1" w:rsidRDefault="00734DFE" w:rsidP="00734DFE">
      <w:pPr>
        <w:pStyle w:val="Nadpis1"/>
        <w:spacing w:before="0" w:line="240" w:lineRule="auto"/>
        <w:rPr>
          <w:sz w:val="40"/>
          <w:szCs w:val="32"/>
        </w:rPr>
      </w:pPr>
      <w:r w:rsidRPr="00232CB1">
        <w:rPr>
          <w:sz w:val="40"/>
          <w:szCs w:val="32"/>
        </w:rPr>
        <w:t>TISKOVÁ ZPRÁVA</w:t>
      </w:r>
    </w:p>
    <w:p w:rsidR="00734DFE" w:rsidRDefault="00734DFE" w:rsidP="00734DFE">
      <w:pPr>
        <w:spacing w:after="0" w:line="240" w:lineRule="auto"/>
      </w:pPr>
    </w:p>
    <w:p w:rsidR="00734DFE" w:rsidRPr="00232CB1" w:rsidRDefault="0090414E" w:rsidP="00734DFE">
      <w:pPr>
        <w:spacing w:after="0" w:line="240" w:lineRule="auto"/>
        <w:rPr>
          <w:b/>
          <w:sz w:val="32"/>
          <w:szCs w:val="28"/>
        </w:rPr>
      </w:pPr>
      <w:r w:rsidRPr="00232CB1">
        <w:rPr>
          <w:b/>
          <w:sz w:val="32"/>
          <w:szCs w:val="28"/>
        </w:rPr>
        <w:t xml:space="preserve">Nová zjištění o vzniku chromozomálních vad </w:t>
      </w:r>
      <w:r w:rsidR="00450B02" w:rsidRPr="00232CB1">
        <w:rPr>
          <w:b/>
          <w:sz w:val="32"/>
          <w:szCs w:val="28"/>
        </w:rPr>
        <w:t xml:space="preserve">u </w:t>
      </w:r>
      <w:r w:rsidRPr="00232CB1">
        <w:rPr>
          <w:b/>
          <w:sz w:val="32"/>
          <w:szCs w:val="28"/>
        </w:rPr>
        <w:t>vajíček</w:t>
      </w:r>
      <w:r w:rsidR="000C4E08" w:rsidRPr="000C4E08">
        <w:rPr>
          <w:b/>
          <w:sz w:val="32"/>
          <w:szCs w:val="28"/>
        </w:rPr>
        <w:t xml:space="preserve"> </w:t>
      </w:r>
      <w:r w:rsidR="000C4E08">
        <w:rPr>
          <w:b/>
          <w:sz w:val="32"/>
          <w:szCs w:val="28"/>
        </w:rPr>
        <w:t>savců</w:t>
      </w:r>
    </w:p>
    <w:p w:rsidR="00734DFE" w:rsidRPr="00734DFE" w:rsidRDefault="00734DFE" w:rsidP="00734DFE">
      <w:pPr>
        <w:spacing w:after="0" w:line="240" w:lineRule="auto"/>
        <w:rPr>
          <w:sz w:val="28"/>
          <w:szCs w:val="28"/>
        </w:rPr>
      </w:pPr>
    </w:p>
    <w:p w:rsidR="0064350D" w:rsidRDefault="00734DFE" w:rsidP="00D40432">
      <w:pPr>
        <w:spacing w:after="0" w:line="240" w:lineRule="auto"/>
        <w:jc w:val="both"/>
      </w:pPr>
      <w:r w:rsidRPr="00734DFE">
        <w:rPr>
          <w:b/>
        </w:rPr>
        <w:t xml:space="preserve">Praha </w:t>
      </w:r>
      <w:r w:rsidR="008A5044">
        <w:rPr>
          <w:b/>
        </w:rPr>
        <w:t>1</w:t>
      </w:r>
      <w:r w:rsidR="00EA05FF">
        <w:rPr>
          <w:b/>
        </w:rPr>
        <w:t>3</w:t>
      </w:r>
      <w:bookmarkStart w:id="0" w:name="_GoBack"/>
      <w:bookmarkEnd w:id="0"/>
      <w:r w:rsidR="008A5044">
        <w:rPr>
          <w:b/>
        </w:rPr>
        <w:t xml:space="preserve">. února 2015 </w:t>
      </w:r>
      <w:r w:rsidR="008A5044">
        <w:t xml:space="preserve">– </w:t>
      </w:r>
      <w:r w:rsidR="007C0149">
        <w:t>Společný výzkum vědců z Ústavu živočišné fyziologie a genetiky AV ČR</w:t>
      </w:r>
      <w:r w:rsidR="003C22D3">
        <w:t>,</w:t>
      </w:r>
      <w:r w:rsidR="00475231">
        <w:t xml:space="preserve"> </w:t>
      </w:r>
      <w:r w:rsidR="007C0149">
        <w:t>Jižní Koreje a</w:t>
      </w:r>
      <w:r w:rsidR="009E3B64">
        <w:t> </w:t>
      </w:r>
      <w:r w:rsidR="007C0149">
        <w:t>USA</w:t>
      </w:r>
      <w:r w:rsidR="007C0149" w:rsidRPr="007C0149">
        <w:t xml:space="preserve"> </w:t>
      </w:r>
      <w:r w:rsidR="007C0149">
        <w:t>přinesl nové poznatky</w:t>
      </w:r>
      <w:r w:rsidR="0096034C">
        <w:t xml:space="preserve"> o </w:t>
      </w:r>
      <w:r w:rsidR="009E3B64">
        <w:t>takzvané aneuploidii</w:t>
      </w:r>
      <w:r w:rsidR="0096034C">
        <w:t>,</w:t>
      </w:r>
      <w:r w:rsidR="00F60847">
        <w:t xml:space="preserve"> tedy chromozomální vadě vajíčka,</w:t>
      </w:r>
      <w:r w:rsidR="0096034C">
        <w:t xml:space="preserve"> která je hlavní příčinou </w:t>
      </w:r>
      <w:r w:rsidR="0064350D">
        <w:t>předčasně ukončených těhotenství u lidí.</w:t>
      </w:r>
      <w:r w:rsidR="0096034C">
        <w:t xml:space="preserve"> </w:t>
      </w:r>
      <w:r w:rsidR="0064350D">
        <w:t>Při studiu genetických abnormalit vědci zjistili, že k</w:t>
      </w:r>
      <w:r w:rsidR="00232CB1">
        <w:t> </w:t>
      </w:r>
      <w:r w:rsidR="0064350D">
        <w:t xml:space="preserve">aneuploidnímu znehodnocení či poškození vajíčka dojde při potlačení funkce specifické molekulární dráhy zodpovědné za syntézu bílkovin. </w:t>
      </w:r>
      <w:r w:rsidR="009E3B64">
        <w:t xml:space="preserve">Ta </w:t>
      </w:r>
      <w:r w:rsidR="0064350D">
        <w:t xml:space="preserve">zároveň podle </w:t>
      </w:r>
      <w:r w:rsidR="009E3B64">
        <w:t xml:space="preserve">nových </w:t>
      </w:r>
      <w:r w:rsidR="0064350D">
        <w:t xml:space="preserve">zjištění neprobíhá ve všech částech buňky rovnoměrně, jak se dříve předpokládalo. Aneuploidie je společensky významný patologický </w:t>
      </w:r>
      <w:r w:rsidR="00265BB5">
        <w:t>jev</w:t>
      </w:r>
      <w:r w:rsidR="00265BB5" w:rsidRPr="0064350D">
        <w:t xml:space="preserve"> </w:t>
      </w:r>
      <w:r w:rsidR="0064350D" w:rsidRPr="0064350D">
        <w:t>v</w:t>
      </w:r>
      <w:r w:rsidR="00265BB5">
        <w:t xml:space="preserve"> oblasti lidské </w:t>
      </w:r>
      <w:r w:rsidR="00265BB5" w:rsidRPr="0064350D">
        <w:t>reprodukc</w:t>
      </w:r>
      <w:r w:rsidR="00265BB5">
        <w:t>e</w:t>
      </w:r>
      <w:r w:rsidR="0064350D">
        <w:t xml:space="preserve">, který </w:t>
      </w:r>
      <w:r w:rsidR="0064350D" w:rsidRPr="0064350D">
        <w:t>postihuje až třetinu žen po 35 roce života.</w:t>
      </w:r>
      <w:r w:rsidR="0064350D">
        <w:t xml:space="preserve"> Znamená, že ve vajíčku chybí či přebývá</w:t>
      </w:r>
      <w:r w:rsidR="0064350D" w:rsidRPr="00D654A7">
        <w:t xml:space="preserve"> </w:t>
      </w:r>
      <w:r w:rsidR="00811E6F" w:rsidRPr="00D654A7">
        <w:t>chromoz</w:t>
      </w:r>
      <w:r w:rsidR="00811E6F">
        <w:t>o</w:t>
      </w:r>
      <w:r w:rsidR="00811E6F" w:rsidRPr="00D654A7">
        <w:t>m</w:t>
      </w:r>
      <w:r w:rsidR="0064350D">
        <w:t xml:space="preserve">, což </w:t>
      </w:r>
      <w:r w:rsidR="009E3B64">
        <w:t xml:space="preserve">buď není </w:t>
      </w:r>
      <w:r w:rsidR="0064350D">
        <w:t>pro pozdější plod slučitelné se životem a</w:t>
      </w:r>
      <w:r w:rsidR="008A5044">
        <w:t> </w:t>
      </w:r>
      <w:r w:rsidR="0064350D">
        <w:t>znamená potrat v prvním trimestru těhotenství, nebo může vést ke vzniku Downova syndromu a</w:t>
      </w:r>
      <w:r w:rsidR="008A5044">
        <w:t> </w:t>
      </w:r>
      <w:r w:rsidR="00F60847">
        <w:t>dalších chorob u</w:t>
      </w:r>
      <w:r w:rsidR="00952407">
        <w:t> </w:t>
      </w:r>
      <w:r w:rsidR="00450B02">
        <w:t xml:space="preserve">později </w:t>
      </w:r>
      <w:r w:rsidR="00F60847">
        <w:t>narozených dětí</w:t>
      </w:r>
      <w:r w:rsidR="0064350D">
        <w:t xml:space="preserve">. </w:t>
      </w:r>
    </w:p>
    <w:p w:rsidR="0096034C" w:rsidRDefault="0096034C" w:rsidP="00D40432">
      <w:pPr>
        <w:spacing w:after="0" w:line="240" w:lineRule="auto"/>
        <w:jc w:val="both"/>
      </w:pPr>
    </w:p>
    <w:p w:rsidR="009E3B64" w:rsidRDefault="00475231" w:rsidP="00D40432">
      <w:pPr>
        <w:spacing w:after="0" w:line="240" w:lineRule="auto"/>
        <w:jc w:val="both"/>
      </w:pPr>
      <w:r>
        <w:t>„V našem základním výzkumu jsme sledovali myší vajíčka, ale lidské vajíčko funguje podobně</w:t>
      </w:r>
      <w:r w:rsidR="000F2BDA">
        <w:t xml:space="preserve">, výsledky proto budou </w:t>
      </w:r>
      <w:r>
        <w:t>s vysokou pravděpodobností platné i pro</w:t>
      </w:r>
      <w:r w:rsidR="009E3B64">
        <w:t xml:space="preserve"> něj</w:t>
      </w:r>
      <w:r>
        <w:t>,“ říká Andrej Šušor</w:t>
      </w:r>
      <w:r w:rsidRPr="00475231">
        <w:t xml:space="preserve"> </w:t>
      </w:r>
      <w:r>
        <w:t>z</w:t>
      </w:r>
      <w:r w:rsidR="009E3B64">
        <w:t> </w:t>
      </w:r>
      <w:r>
        <w:t>Ústavu živočišné fyziologie a genetiky AV ČR, který probíhající výzkum vede</w:t>
      </w:r>
      <w:r w:rsidR="0096034C">
        <w:t xml:space="preserve">. „Náš vědecký kolektiv na ověření této hypotézy </w:t>
      </w:r>
      <w:r w:rsidR="005F0CFE">
        <w:t xml:space="preserve">právě </w:t>
      </w:r>
      <w:r w:rsidR="0096034C">
        <w:t>pracuje ve spolupráci s klinikou Centra asistované reprodukce 1.</w:t>
      </w:r>
      <w:r w:rsidR="005F0CFE">
        <w:t> </w:t>
      </w:r>
      <w:r w:rsidR="0096034C">
        <w:t>lékařské fakulty Univerzity Karlovy v Praze</w:t>
      </w:r>
      <w:r>
        <w:t xml:space="preserve">. </w:t>
      </w:r>
      <w:r w:rsidR="000F2BDA">
        <w:t xml:space="preserve">To, že se </w:t>
      </w:r>
      <w:r w:rsidR="0096034C">
        <w:t xml:space="preserve">výsledky naší práce </w:t>
      </w:r>
      <w:r w:rsidR="000F2BDA">
        <w:t xml:space="preserve">budou moci </w:t>
      </w:r>
      <w:r>
        <w:t>v budoucnosti uplatnit i v humánní medicíně</w:t>
      </w:r>
      <w:r w:rsidR="000F2BDA">
        <w:t>, je nasnadě, je ale k tomu třeba další rozsáhlý výzkum</w:t>
      </w:r>
      <w:r w:rsidR="005F0CFE">
        <w:t>,“ dodává s tím, že l</w:t>
      </w:r>
      <w:r w:rsidR="00D40432">
        <w:t xml:space="preserve">éčení aneuploidie </w:t>
      </w:r>
      <w:r w:rsidR="00F91C14">
        <w:t xml:space="preserve">však </w:t>
      </w:r>
      <w:r w:rsidR="00D40432">
        <w:t xml:space="preserve">musí být v první řadě testováno na modelovém organismu a teprve </w:t>
      </w:r>
      <w:r w:rsidR="00F91C14">
        <w:t xml:space="preserve">poté mohou být </w:t>
      </w:r>
      <w:r w:rsidR="00D40432">
        <w:t>tyto poznatky s</w:t>
      </w:r>
      <w:r w:rsidR="00F91C14">
        <w:t> </w:t>
      </w:r>
      <w:r w:rsidR="00D40432">
        <w:t xml:space="preserve">jasným výhledem na efektivní a bezpečnou léčbu implementovány </w:t>
      </w:r>
      <w:r w:rsidR="00F91C14">
        <w:t>do klinického</w:t>
      </w:r>
      <w:r w:rsidR="00D40432">
        <w:t xml:space="preserve"> prostředí</w:t>
      </w:r>
      <w:r w:rsidR="0096034C">
        <w:t xml:space="preserve">. </w:t>
      </w:r>
    </w:p>
    <w:p w:rsidR="009E3B64" w:rsidRDefault="009E3B64" w:rsidP="00D40432">
      <w:pPr>
        <w:spacing w:after="0" w:line="240" w:lineRule="auto"/>
        <w:jc w:val="both"/>
      </w:pPr>
    </w:p>
    <w:p w:rsidR="00D40432" w:rsidRDefault="00D40432" w:rsidP="00D40432">
      <w:pPr>
        <w:spacing w:after="0" w:line="240" w:lineRule="auto"/>
        <w:jc w:val="both"/>
      </w:pPr>
      <w:r>
        <w:t>Příčiny ane</w:t>
      </w:r>
      <w:r w:rsidRPr="00D40432">
        <w:t xml:space="preserve">uploidie u vajíčka </w:t>
      </w:r>
      <w:r>
        <w:t xml:space="preserve">jsou v současné době zmapované spíše u myší než u lidí. V jejich případě je </w:t>
      </w:r>
      <w:r w:rsidR="005F0CFE">
        <w:t xml:space="preserve">zatím pouze </w:t>
      </w:r>
      <w:r>
        <w:t>zřejmé, že může být důsledkem užívání některých léčiv. „S vývojem nových léčiv, například protinádorových, která přímo působí na syntézu bílkovin v buňce, může docházet k</w:t>
      </w:r>
      <w:r w:rsidR="005F0CFE">
        <w:t> </w:t>
      </w:r>
      <w:r>
        <w:t xml:space="preserve">negativnímu vlivu právě na kvalitu vajíček u žen. Proto je důležité znát biologii této jedinečné buňky velmi podrobně,“ </w:t>
      </w:r>
      <w:r w:rsidR="005F0CFE">
        <w:t xml:space="preserve">uvádí </w:t>
      </w:r>
      <w:proofErr w:type="spellStart"/>
      <w:r>
        <w:t>Šušor</w:t>
      </w:r>
      <w:proofErr w:type="spellEnd"/>
      <w:r>
        <w:t xml:space="preserve">. </w:t>
      </w:r>
    </w:p>
    <w:p w:rsidR="00D40432" w:rsidRDefault="00D40432" w:rsidP="00D40432">
      <w:pPr>
        <w:spacing w:after="0" w:line="240" w:lineRule="auto"/>
        <w:jc w:val="both"/>
      </w:pPr>
    </w:p>
    <w:p w:rsidR="007C0149" w:rsidRDefault="00450B02" w:rsidP="00D40432">
      <w:pPr>
        <w:spacing w:after="0" w:line="240" w:lineRule="auto"/>
        <w:jc w:val="both"/>
      </w:pPr>
      <w:r>
        <w:t xml:space="preserve">Výsledky výzkumu </w:t>
      </w:r>
      <w:r w:rsidRPr="00450B02">
        <w:t>skupiny Andreje Šušora a Michala Kubelky a skupiny</w:t>
      </w:r>
      <w:r>
        <w:t xml:space="preserve"> </w:t>
      </w:r>
      <w:r w:rsidRPr="00450B02">
        <w:t xml:space="preserve">Martina </w:t>
      </w:r>
      <w:proofErr w:type="spellStart"/>
      <w:r w:rsidRPr="00450B02">
        <w:t>Angera</w:t>
      </w:r>
      <w:proofErr w:type="spellEnd"/>
      <w:r w:rsidRPr="00450B02">
        <w:t xml:space="preserve"> z</w:t>
      </w:r>
      <w:r>
        <w:t> </w:t>
      </w:r>
      <w:r w:rsidRPr="00450B02">
        <w:t xml:space="preserve">Ústavu živočišné fyziologie a genetiky AV ČR a </w:t>
      </w:r>
      <w:r>
        <w:t xml:space="preserve">jejich </w:t>
      </w:r>
      <w:r w:rsidRPr="00450B02">
        <w:t xml:space="preserve">kolegů na </w:t>
      </w:r>
      <w:r w:rsidR="00455F6A" w:rsidRPr="00450B02">
        <w:t xml:space="preserve">univerzitě </w:t>
      </w:r>
      <w:proofErr w:type="spellStart"/>
      <w:r w:rsidRPr="00450B02">
        <w:t>Sungkyunkwan</w:t>
      </w:r>
      <w:proofErr w:type="spellEnd"/>
      <w:r w:rsidRPr="00450B02">
        <w:t xml:space="preserve"> v Jižní Koreji a</w:t>
      </w:r>
      <w:r>
        <w:t> </w:t>
      </w:r>
      <w:r w:rsidRPr="00450B02">
        <w:t>Kalifor</w:t>
      </w:r>
      <w:r>
        <w:t xml:space="preserve">nské univerzitě v San </w:t>
      </w:r>
      <w:r w:rsidR="00455F6A">
        <w:t>Franciscu</w:t>
      </w:r>
      <w:r w:rsidR="00455F6A" w:rsidRPr="00450B02">
        <w:t xml:space="preserve"> </w:t>
      </w:r>
      <w:r>
        <w:t>právě publikoval významný mezinárodní vědecký mezioborový časopis</w:t>
      </w:r>
      <w:r w:rsidRPr="00CB5F15">
        <w:t xml:space="preserve"> </w:t>
      </w:r>
      <w:r w:rsidRPr="008621F6">
        <w:rPr>
          <w:i/>
        </w:rPr>
        <w:t>Nature Communications</w:t>
      </w:r>
      <w:r w:rsidRPr="00CB5F15">
        <w:t>.</w:t>
      </w:r>
      <w:r>
        <w:t xml:space="preserve"> Výzkum na české straně financovala Grantová agentura ČR. </w:t>
      </w:r>
    </w:p>
    <w:p w:rsidR="006168E0" w:rsidRDefault="006168E0" w:rsidP="00A8644A">
      <w:pPr>
        <w:spacing w:after="0" w:line="240" w:lineRule="auto"/>
        <w:jc w:val="both"/>
      </w:pPr>
    </w:p>
    <w:p w:rsidR="00734DFE" w:rsidRDefault="00734DFE" w:rsidP="00A8644A">
      <w:pPr>
        <w:spacing w:after="0" w:line="240" w:lineRule="auto"/>
        <w:jc w:val="both"/>
      </w:pPr>
    </w:p>
    <w:p w:rsidR="00734DFE" w:rsidRDefault="00734DFE" w:rsidP="00734DFE">
      <w:pPr>
        <w:spacing w:after="0" w:line="240" w:lineRule="auto"/>
        <w:rPr>
          <w:b/>
        </w:rPr>
      </w:pPr>
      <w:r w:rsidRPr="00734DFE">
        <w:rPr>
          <w:b/>
        </w:rPr>
        <w:t xml:space="preserve">Kontakt: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4"/>
        <w:gridCol w:w="5416"/>
      </w:tblGrid>
      <w:tr w:rsidR="00450B02" w:rsidTr="000C4E08">
        <w:tc>
          <w:tcPr>
            <w:tcW w:w="3794" w:type="dxa"/>
          </w:tcPr>
          <w:p w:rsidR="00450B02" w:rsidRDefault="00450B02" w:rsidP="00734DFE">
            <w:r>
              <w:t>Gabriela Bechynská</w:t>
            </w:r>
          </w:p>
        </w:tc>
        <w:tc>
          <w:tcPr>
            <w:tcW w:w="5416" w:type="dxa"/>
          </w:tcPr>
          <w:p w:rsidR="00450B02" w:rsidRDefault="00450B02" w:rsidP="00450B02">
            <w:r>
              <w:t xml:space="preserve">Ing. </w:t>
            </w:r>
            <w:r w:rsidRPr="00450B02">
              <w:t xml:space="preserve">Andrej </w:t>
            </w:r>
            <w:r>
              <w:t>Šušor</w:t>
            </w:r>
            <w:r w:rsidRPr="00450B02">
              <w:t>, Ph.D.</w:t>
            </w:r>
          </w:p>
        </w:tc>
      </w:tr>
      <w:tr w:rsidR="00450B02" w:rsidTr="000C4E08">
        <w:tc>
          <w:tcPr>
            <w:tcW w:w="3794" w:type="dxa"/>
          </w:tcPr>
          <w:p w:rsidR="00450B02" w:rsidRDefault="00450B02" w:rsidP="00450B02">
            <w:r>
              <w:t>Grantová agentura ČR</w:t>
            </w:r>
          </w:p>
        </w:tc>
        <w:tc>
          <w:tcPr>
            <w:tcW w:w="5416" w:type="dxa"/>
          </w:tcPr>
          <w:p w:rsidR="00450B02" w:rsidRDefault="00450B02" w:rsidP="00734DFE">
            <w:r w:rsidRPr="00450B02">
              <w:t>Ústav živočišné fyziologie a genetiky AV ČR</w:t>
            </w:r>
            <w:r w:rsidR="005E4A27">
              <w:t>, v.</w:t>
            </w:r>
            <w:r w:rsidR="00265BB5">
              <w:t xml:space="preserve"> </w:t>
            </w:r>
            <w:r w:rsidR="005E4A27">
              <w:t>v.</w:t>
            </w:r>
            <w:r w:rsidR="00265BB5">
              <w:t xml:space="preserve"> </w:t>
            </w:r>
            <w:r w:rsidR="005E4A27">
              <w:t>i.</w:t>
            </w:r>
          </w:p>
        </w:tc>
      </w:tr>
      <w:tr w:rsidR="00450B02" w:rsidTr="000C4E08">
        <w:tc>
          <w:tcPr>
            <w:tcW w:w="3794" w:type="dxa"/>
          </w:tcPr>
          <w:p w:rsidR="00450B02" w:rsidRDefault="00450B02" w:rsidP="00450B02">
            <w:r>
              <w:t>GSM: 775</w:t>
            </w:r>
            <w:r w:rsidR="00455F6A">
              <w:t> </w:t>
            </w:r>
            <w:r>
              <w:t>038</w:t>
            </w:r>
            <w:r w:rsidR="00455F6A">
              <w:t xml:space="preserve"> </w:t>
            </w:r>
            <w:r>
              <w:t>045</w:t>
            </w:r>
          </w:p>
        </w:tc>
        <w:tc>
          <w:tcPr>
            <w:tcW w:w="5416" w:type="dxa"/>
          </w:tcPr>
          <w:p w:rsidR="00450B02" w:rsidRDefault="00450B02" w:rsidP="00450B02">
            <w:r>
              <w:t xml:space="preserve">Tel.: 315 639 591  </w:t>
            </w:r>
          </w:p>
        </w:tc>
      </w:tr>
      <w:tr w:rsidR="00450B02" w:rsidTr="000C4E08">
        <w:tc>
          <w:tcPr>
            <w:tcW w:w="3794" w:type="dxa"/>
          </w:tcPr>
          <w:p w:rsidR="00450B02" w:rsidRDefault="00450B02" w:rsidP="00214C02">
            <w:r>
              <w:t>E-mail: gabriela.bechynska@gacr.cz</w:t>
            </w:r>
          </w:p>
        </w:tc>
        <w:tc>
          <w:tcPr>
            <w:tcW w:w="5416" w:type="dxa"/>
          </w:tcPr>
          <w:p w:rsidR="00450B02" w:rsidRDefault="00450B02" w:rsidP="00450B02">
            <w:r>
              <w:t xml:space="preserve">E-mail: </w:t>
            </w:r>
            <w:r w:rsidRPr="00450B02">
              <w:t>susor@iapg.cas.cz</w:t>
            </w:r>
          </w:p>
        </w:tc>
      </w:tr>
    </w:tbl>
    <w:p w:rsidR="00734DFE" w:rsidRDefault="00734DFE" w:rsidP="00734DFE">
      <w:pPr>
        <w:spacing w:after="0" w:line="240" w:lineRule="auto"/>
      </w:pPr>
    </w:p>
    <w:p w:rsidR="00450B02" w:rsidRPr="006605E0" w:rsidRDefault="00450B02">
      <w:pPr>
        <w:spacing w:after="0" w:line="240" w:lineRule="auto"/>
      </w:pPr>
    </w:p>
    <w:sectPr w:rsidR="00450B02" w:rsidRPr="006605E0" w:rsidSect="001F6C2B">
      <w:headerReference w:type="default" r:id="rId7"/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FAA" w:rsidRDefault="00861FAA" w:rsidP="00B80DEB">
      <w:pPr>
        <w:spacing w:after="0" w:line="240" w:lineRule="auto"/>
      </w:pPr>
      <w:r>
        <w:separator/>
      </w:r>
    </w:p>
  </w:endnote>
  <w:endnote w:type="continuationSeparator" w:id="0">
    <w:p w:rsidR="00861FAA" w:rsidRDefault="00861FAA" w:rsidP="00B80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FAA" w:rsidRDefault="00861FAA" w:rsidP="00B80DEB">
      <w:pPr>
        <w:spacing w:after="0" w:line="240" w:lineRule="auto"/>
      </w:pPr>
      <w:r>
        <w:separator/>
      </w:r>
    </w:p>
  </w:footnote>
  <w:footnote w:type="continuationSeparator" w:id="0">
    <w:p w:rsidR="00861FAA" w:rsidRDefault="00861FAA" w:rsidP="00B80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0DEB" w:rsidRPr="001F6C2B" w:rsidRDefault="001D424C" w:rsidP="001F6C2B">
    <w:pPr>
      <w:pStyle w:val="Zhlav"/>
    </w:pPr>
    <w:r>
      <w:rPr>
        <w:noProof/>
        <w:lang w:eastAsia="cs-CZ"/>
      </w:rPr>
      <w:drawing>
        <wp:inline distT="0" distB="0" distL="0" distR="0" wp14:anchorId="2FB3B713" wp14:editId="1C832F9E">
          <wp:extent cx="5759450" cy="69088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zhlavicka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90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F15"/>
    <w:rsid w:val="000C4E08"/>
    <w:rsid w:val="000F2BDA"/>
    <w:rsid w:val="001B56BD"/>
    <w:rsid w:val="001D424C"/>
    <w:rsid w:val="001F6C2B"/>
    <w:rsid w:val="00232CB1"/>
    <w:rsid w:val="00233F61"/>
    <w:rsid w:val="00265BB5"/>
    <w:rsid w:val="002B6368"/>
    <w:rsid w:val="003C22D3"/>
    <w:rsid w:val="00450B02"/>
    <w:rsid w:val="00455F6A"/>
    <w:rsid w:val="00475231"/>
    <w:rsid w:val="005E4A27"/>
    <w:rsid w:val="005F0CFE"/>
    <w:rsid w:val="006168E0"/>
    <w:rsid w:val="0064350D"/>
    <w:rsid w:val="006605E0"/>
    <w:rsid w:val="00663938"/>
    <w:rsid w:val="00734DFE"/>
    <w:rsid w:val="00750C36"/>
    <w:rsid w:val="007C0149"/>
    <w:rsid w:val="00811E6F"/>
    <w:rsid w:val="00861FAA"/>
    <w:rsid w:val="008621F6"/>
    <w:rsid w:val="008A5044"/>
    <w:rsid w:val="008B5581"/>
    <w:rsid w:val="0090414E"/>
    <w:rsid w:val="009244D8"/>
    <w:rsid w:val="00952407"/>
    <w:rsid w:val="0096034C"/>
    <w:rsid w:val="009E3B64"/>
    <w:rsid w:val="00A8644A"/>
    <w:rsid w:val="00B61CAA"/>
    <w:rsid w:val="00B80DEB"/>
    <w:rsid w:val="00C52D3A"/>
    <w:rsid w:val="00CB5F15"/>
    <w:rsid w:val="00D40432"/>
    <w:rsid w:val="00D654A7"/>
    <w:rsid w:val="00D87AA1"/>
    <w:rsid w:val="00E04354"/>
    <w:rsid w:val="00EA05FF"/>
    <w:rsid w:val="00F50553"/>
    <w:rsid w:val="00F60847"/>
    <w:rsid w:val="00F9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4D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0DEB"/>
  </w:style>
  <w:style w:type="paragraph" w:styleId="Zpat">
    <w:name w:val="footer"/>
    <w:basedOn w:val="Normln"/>
    <w:link w:val="Zpat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0DEB"/>
  </w:style>
  <w:style w:type="paragraph" w:styleId="Textbubliny">
    <w:name w:val="Balloon Text"/>
    <w:basedOn w:val="Normln"/>
    <w:link w:val="TextbublinyChar"/>
    <w:uiPriority w:val="99"/>
    <w:semiHidden/>
    <w:unhideWhenUsed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34D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450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811E6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11E6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11E6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11E6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11E6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34D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0DEB"/>
  </w:style>
  <w:style w:type="paragraph" w:styleId="Zpat">
    <w:name w:val="footer"/>
    <w:basedOn w:val="Normln"/>
    <w:link w:val="ZpatChar"/>
    <w:uiPriority w:val="99"/>
    <w:unhideWhenUsed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0DEB"/>
  </w:style>
  <w:style w:type="paragraph" w:styleId="Textbubliny">
    <w:name w:val="Balloon Text"/>
    <w:basedOn w:val="Normln"/>
    <w:link w:val="TextbublinyChar"/>
    <w:uiPriority w:val="99"/>
    <w:semiHidden/>
    <w:unhideWhenUsed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34D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450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811E6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11E6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11E6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11E6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11E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1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PR\&#352;ablony%20dokument&#367;\sablony_upravy\TISKOV&#193;%20ZPR&#193;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TISKOVÁ ZPRÁVA</Template>
  <TotalTime>14</TotalTime>
  <Pages>1</Pages>
  <Words>409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Bechynska</dc:creator>
  <cp:lastModifiedBy>Gabriela Bechynska</cp:lastModifiedBy>
  <cp:revision>6</cp:revision>
  <dcterms:created xsi:type="dcterms:W3CDTF">2015-02-12T11:09:00Z</dcterms:created>
  <dcterms:modified xsi:type="dcterms:W3CDTF">2015-02-13T11:06:00Z</dcterms:modified>
</cp:coreProperties>
</file>